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B5761">
      <w:pPr>
        <w:spacing w:line="295" w:lineRule="auto"/>
        <w:rPr>
          <w:rFonts w:ascii="Arial"/>
          <w:sz w:val="21"/>
        </w:rPr>
      </w:pPr>
    </w:p>
    <w:p w14:paraId="1D9A8E2F">
      <w:pPr>
        <w:spacing w:line="296" w:lineRule="auto"/>
        <w:rPr>
          <w:rFonts w:ascii="Arial"/>
          <w:sz w:val="21"/>
        </w:rPr>
      </w:pPr>
    </w:p>
    <w:p w14:paraId="784854E5">
      <w:pPr>
        <w:spacing w:line="296" w:lineRule="auto"/>
        <w:rPr>
          <w:rFonts w:ascii="Arial"/>
          <w:sz w:val="21"/>
        </w:rPr>
      </w:pPr>
    </w:p>
    <w:p w14:paraId="3CA96408">
      <w:pPr>
        <w:spacing w:line="296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64770</wp:posOffset>
            </wp:positionH>
            <wp:positionV relativeFrom="paragraph">
              <wp:posOffset>102870</wp:posOffset>
            </wp:positionV>
            <wp:extent cx="3011170" cy="60833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11423" cy="6080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E8FEFA">
      <w:pPr>
        <w:spacing w:before="244" w:line="559" w:lineRule="exact"/>
        <w:ind w:left="5003"/>
        <w:rPr>
          <w:rFonts w:ascii="微软雅黑" w:hAnsi="微软雅黑" w:eastAsia="微软雅黑" w:cs="微软雅黑"/>
          <w:sz w:val="57"/>
          <w:szCs w:val="57"/>
        </w:rPr>
      </w:pPr>
      <w:r>
        <w:rPr>
          <w:rFonts w:ascii="微软雅黑" w:hAnsi="微软雅黑" w:eastAsia="微软雅黑" w:cs="微软雅黑"/>
          <w:color w:val="B51F25"/>
          <w:spacing w:val="110"/>
          <w:position w:val="-3"/>
          <w:sz w:val="57"/>
          <w:szCs w:val="57"/>
        </w:rPr>
        <w:t xml:space="preserve">人文社 </w:t>
      </w:r>
      <w:r>
        <w:rPr>
          <w:rFonts w:ascii="微软雅黑" w:hAnsi="微软雅黑" w:eastAsia="微软雅黑" w:cs="微软雅黑"/>
          <w:color w:val="B02126"/>
          <w:spacing w:val="110"/>
          <w:position w:val="-3"/>
          <w:sz w:val="57"/>
          <w:szCs w:val="57"/>
        </w:rPr>
        <w:t>科部</w:t>
      </w:r>
    </w:p>
    <w:p w14:paraId="7C24FCD1">
      <w:pPr>
        <w:spacing w:line="247" w:lineRule="auto"/>
        <w:rPr>
          <w:rFonts w:ascii="Arial"/>
          <w:sz w:val="21"/>
        </w:rPr>
      </w:pPr>
    </w:p>
    <w:p w14:paraId="7923DF47">
      <w:pPr>
        <w:spacing w:line="247" w:lineRule="auto"/>
        <w:rPr>
          <w:rFonts w:ascii="Arial"/>
          <w:sz w:val="21"/>
        </w:rPr>
      </w:pPr>
      <w:r>
        <w:pict>
          <v:rect id="_x0000_s1026" o:spid="_x0000_s1026" o:spt="1" style="position:absolute;left:0pt;margin-left:0pt;margin-top:0pt;height:8.6pt;width:446.25pt;z-index:251660288;mso-width-relative:page;mso-height-relative:page;" fillcolor="#C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</w:p>
    <w:p w14:paraId="7F292027">
      <w:pPr>
        <w:spacing w:before="114" w:line="226" w:lineRule="auto"/>
        <w:ind w:left="0" w:leftChars="0" w:right="0" w:rightChars="0" w:firstLine="0" w:firstLineChars="0"/>
        <w:jc w:val="center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1"/>
          <w:sz w:val="35"/>
          <w:szCs w:val="35"/>
        </w:rPr>
        <w:t>关于组织申报</w:t>
      </w:r>
      <w:r>
        <w:rPr>
          <w:rFonts w:ascii="黑体" w:hAnsi="黑体" w:eastAsia="黑体" w:cs="黑体"/>
          <w:spacing w:val="-70"/>
          <w:sz w:val="35"/>
          <w:szCs w:val="35"/>
        </w:rPr>
        <w:t xml:space="preserve"> </w:t>
      </w:r>
      <w:r>
        <w:rPr>
          <w:rFonts w:ascii="黑体" w:hAnsi="黑体" w:eastAsia="黑体" w:cs="黑体"/>
          <w:b/>
          <w:bCs/>
          <w:spacing w:val="1"/>
          <w:sz w:val="35"/>
          <w:szCs w:val="35"/>
        </w:rPr>
        <w:t>202</w:t>
      </w:r>
      <w:r>
        <w:rPr>
          <w:rFonts w:hint="eastAsia" w:ascii="黑体" w:hAnsi="黑体" w:eastAsia="黑体" w:cs="黑体"/>
          <w:b/>
          <w:bCs/>
          <w:spacing w:val="1"/>
          <w:sz w:val="35"/>
          <w:szCs w:val="35"/>
          <w:lang w:val="en-US" w:eastAsia="zh-CN"/>
        </w:rPr>
        <w:t>5</w:t>
      </w:r>
      <w:r>
        <w:rPr>
          <w:rFonts w:ascii="黑体" w:hAnsi="黑体" w:eastAsia="黑体" w:cs="黑体"/>
          <w:spacing w:val="-74"/>
          <w:sz w:val="35"/>
          <w:szCs w:val="35"/>
        </w:rPr>
        <w:t xml:space="preserve"> </w:t>
      </w:r>
      <w:r>
        <w:rPr>
          <w:rFonts w:ascii="黑体" w:hAnsi="黑体" w:eastAsia="黑体" w:cs="黑体"/>
          <w:b/>
          <w:bCs/>
          <w:spacing w:val="1"/>
          <w:sz w:val="35"/>
          <w:szCs w:val="35"/>
        </w:rPr>
        <w:t>年度山西省科技战略研究</w:t>
      </w:r>
    </w:p>
    <w:p w14:paraId="40FBEEDD">
      <w:pPr>
        <w:spacing w:before="132" w:line="227" w:lineRule="auto"/>
        <w:ind w:left="0" w:leftChars="0" w:right="0" w:rightChars="0" w:firstLine="0" w:firstLineChars="0"/>
        <w:jc w:val="center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1"/>
          <w:sz w:val="35"/>
          <w:szCs w:val="35"/>
        </w:rPr>
        <w:t>专项</w:t>
      </w:r>
      <w:r>
        <w:rPr>
          <w:rFonts w:hint="eastAsia" w:ascii="黑体" w:hAnsi="黑体" w:eastAsia="黑体" w:cs="黑体"/>
          <w:b/>
          <w:bCs/>
          <w:spacing w:val="1"/>
          <w:sz w:val="35"/>
          <w:szCs w:val="35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spacing w:val="1"/>
          <w:sz w:val="35"/>
          <w:szCs w:val="35"/>
          <w:lang w:val="en-US" w:eastAsia="zh-CN"/>
        </w:rPr>
        <w:t>第一批</w:t>
      </w:r>
      <w:r>
        <w:rPr>
          <w:rFonts w:hint="eastAsia" w:ascii="黑体" w:hAnsi="黑体" w:eastAsia="黑体" w:cs="黑体"/>
          <w:b/>
          <w:bCs/>
          <w:spacing w:val="1"/>
          <w:sz w:val="35"/>
          <w:szCs w:val="35"/>
          <w:lang w:eastAsia="zh-CN"/>
        </w:rPr>
        <w:t>）</w:t>
      </w:r>
      <w:r>
        <w:rPr>
          <w:rFonts w:hint="eastAsia" w:ascii="黑体" w:hAnsi="黑体" w:eastAsia="黑体" w:cs="黑体"/>
          <w:b/>
          <w:bCs/>
          <w:spacing w:val="1"/>
          <w:sz w:val="35"/>
          <w:szCs w:val="35"/>
          <w:lang w:val="en-US" w:eastAsia="zh-CN"/>
        </w:rPr>
        <w:t>工作</w:t>
      </w:r>
      <w:r>
        <w:rPr>
          <w:rFonts w:ascii="黑体" w:hAnsi="黑体" w:eastAsia="黑体" w:cs="黑体"/>
          <w:b/>
          <w:bCs/>
          <w:spacing w:val="1"/>
          <w:sz w:val="35"/>
          <w:szCs w:val="35"/>
        </w:rPr>
        <w:t>的通知</w:t>
      </w:r>
    </w:p>
    <w:p w14:paraId="0FF68055">
      <w:pPr>
        <w:pStyle w:val="2"/>
        <w:spacing w:before="166" w:line="228" w:lineRule="auto"/>
        <w:ind w:left="0" w:leftChars="0" w:right="0" w:rightChars="0" w:firstLine="0" w:firstLineChars="0"/>
        <w:jc w:val="center"/>
      </w:pPr>
      <w:r>
        <w:rPr>
          <w:b/>
          <w:bCs/>
        </w:rPr>
        <w:t>人文社科部【202</w:t>
      </w:r>
      <w:r>
        <w:rPr>
          <w:rFonts w:hint="eastAsia"/>
          <w:b/>
          <w:bCs/>
          <w:lang w:val="en-US" w:eastAsia="zh-CN"/>
        </w:rPr>
        <w:t>5</w:t>
      </w:r>
      <w:r>
        <w:rPr>
          <w:b/>
          <w:bCs/>
        </w:rPr>
        <w:t>】</w:t>
      </w:r>
      <w:r>
        <w:rPr>
          <w:rFonts w:hint="eastAsia"/>
          <w:b/>
          <w:bCs/>
          <w:lang w:val="en-US" w:eastAsia="zh-CN"/>
        </w:rPr>
        <w:t>32</w:t>
      </w:r>
      <w:r>
        <w:rPr>
          <w:spacing w:val="-48"/>
        </w:rPr>
        <w:t xml:space="preserve"> </w:t>
      </w:r>
      <w:r>
        <w:rPr>
          <w:b/>
          <w:bCs/>
        </w:rPr>
        <w:t>号</w:t>
      </w:r>
    </w:p>
    <w:p w14:paraId="6FA8B5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 w14:paraId="1772BF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各学院、部门：</w:t>
      </w:r>
    </w:p>
    <w:p w14:paraId="242D92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0" w:firstLineChars="200"/>
        <w:textAlignment w:val="baseline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en-US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val="en-US" w:eastAsia="en-US"/>
        </w:rPr>
        <w:t>年度山西省科技战略研究专项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（第一批）</w:t>
      </w:r>
      <w:r>
        <w:rPr>
          <w:rFonts w:hint="eastAsia" w:ascii="仿宋" w:hAnsi="仿宋" w:eastAsia="仿宋" w:cs="仿宋"/>
          <w:sz w:val="32"/>
          <w:szCs w:val="32"/>
          <w:lang w:val="en-US" w:eastAsia="en-US"/>
        </w:rPr>
        <w:t>申报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工作已经启动</w:t>
      </w:r>
      <w:r>
        <w:rPr>
          <w:rFonts w:hint="eastAsia" w:ascii="仿宋" w:hAnsi="仿宋" w:eastAsia="仿宋" w:cs="仿宋"/>
          <w:sz w:val="32"/>
          <w:szCs w:val="32"/>
          <w:lang w:val="en-US" w:eastAsia="en-US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请各单位高度重视，认真组织，广泛动员，严格按照时间节点和申报要求，做好项目材料审核报送工作。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现将我校具体安排通知如下：</w:t>
      </w:r>
    </w:p>
    <w:p w14:paraId="568B5F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3" w:firstLineChars="200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5B6772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3" w:firstLineChars="200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一、注意事项</w:t>
      </w:r>
    </w:p>
    <w:p w14:paraId="6D8D63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3" w:firstLineChars="200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研究课题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见附件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）：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不得改动项目名称，不接受自拟题目申报。</w:t>
      </w:r>
    </w:p>
    <w:p w14:paraId="30CA1A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3" w:firstLineChars="200"/>
        <w:textAlignment w:val="baseline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2、申报方式：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登录“</w:t>
      </w:r>
      <w:r>
        <w:rPr>
          <w:rFonts w:hint="eastAsia" w:ascii="仿宋" w:hAnsi="仿宋" w:eastAsia="仿宋" w:cs="仿宋"/>
          <w:sz w:val="32"/>
          <w:szCs w:val="32"/>
        </w:rPr>
        <w:t>山西省科技计划管理信息系统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https://kjjh.kj15331.com/stpmmp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在线申报。</w:t>
      </w:r>
    </w:p>
    <w:p w14:paraId="557E07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3" w:firstLineChars="200"/>
        <w:textAlignment w:val="baseline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网络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填报截止时间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2025年7月22日17：00</w:t>
      </w:r>
    </w:p>
    <w:p w14:paraId="4A9ACE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3" w:firstLineChars="200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2D7005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3" w:firstLineChars="200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二、材料提交方式及时间</w:t>
      </w:r>
    </w:p>
    <w:p w14:paraId="3519A6F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3" w:firstLineChars="200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（一）纸质材料：申报书一式两份；汇总表1份</w:t>
      </w:r>
    </w:p>
    <w:p w14:paraId="58AE12B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0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以学院为单位统一报送至人文社科部（行知楼1302室）。 </w:t>
      </w:r>
    </w:p>
    <w:p w14:paraId="74553C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3" w:firstLineChars="200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（二）电子材料：</w:t>
      </w:r>
    </w:p>
    <w:p w14:paraId="16588B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0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1、申报书：由项目负责人发送至联系人企业微信。</w:t>
      </w:r>
    </w:p>
    <w:p w14:paraId="49046C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2560" w:firstLineChars="800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申报书命名格式：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“姓名+申报书”</w:t>
      </w:r>
    </w:p>
    <w:p w14:paraId="0C5130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汇总表：由学院负责人发送至联系人企业微信。</w:t>
      </w:r>
    </w:p>
    <w:p w14:paraId="22171A5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3" w:firstLineChars="200"/>
        <w:textAlignment w:val="baseline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材料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提交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截止时间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2025年7月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3日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9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：00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—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12:00</w:t>
      </w:r>
    </w:p>
    <w:p w14:paraId="098169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3" w:firstLineChars="200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349701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联系人：王晓芳 孙艳红        </w:t>
      </w:r>
    </w:p>
    <w:p w14:paraId="20AB73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3884295</wp:posOffset>
            </wp:positionH>
            <wp:positionV relativeFrom="paragraph">
              <wp:posOffset>265430</wp:posOffset>
            </wp:positionV>
            <wp:extent cx="1590675" cy="1631315"/>
            <wp:effectExtent l="41910" t="0" r="43815" b="42545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21420000">
                      <a:off x="0" y="0"/>
                      <a:ext cx="1590749" cy="1631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联系电话：2022580</w:t>
      </w:r>
    </w:p>
    <w:p w14:paraId="1D3682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3F799F9">
      <w:pPr>
        <w:pStyle w:val="2"/>
        <w:spacing w:before="101" w:line="228" w:lineRule="auto"/>
        <w:ind w:firstLine="6552" w:firstLineChars="2100"/>
      </w:pPr>
      <w:r>
        <w:rPr>
          <w:spacing w:val="1"/>
        </w:rPr>
        <w:t>人文社科部</w:t>
      </w:r>
    </w:p>
    <w:p w14:paraId="64D496CA">
      <w:pPr>
        <w:pStyle w:val="2"/>
        <w:spacing w:before="195" w:line="228" w:lineRule="auto"/>
        <w:ind w:right="8"/>
        <w:jc w:val="center"/>
      </w:pPr>
      <w:r>
        <w:rPr>
          <w:rFonts w:hint="eastAsia" w:ascii="Times New Roman" w:hAnsi="Times New Roman" w:eastAsia="宋体" w:cs="Times New Roman"/>
          <w:spacing w:val="2"/>
          <w:lang w:val="en-US" w:eastAsia="zh-CN"/>
        </w:rPr>
        <w:t xml:space="preserve">                                                                       </w:t>
      </w:r>
      <w:r>
        <w:rPr>
          <w:rFonts w:ascii="Times New Roman" w:hAnsi="Times New Roman" w:eastAsia="Times New Roman" w:cs="Times New Roman"/>
          <w:spacing w:val="2"/>
        </w:rPr>
        <w:t>202</w:t>
      </w:r>
      <w:r>
        <w:rPr>
          <w:rFonts w:hint="eastAsia" w:ascii="Times New Roman" w:hAnsi="Times New Roman" w:eastAsia="宋体" w:cs="Times New Roman"/>
          <w:spacing w:val="2"/>
          <w:lang w:val="en-US" w:eastAsia="zh-CN"/>
        </w:rPr>
        <w:t>5</w:t>
      </w:r>
      <w:r>
        <w:rPr>
          <w:rFonts w:ascii="Times New Roman" w:hAnsi="Times New Roman" w:eastAsia="Times New Roman" w:cs="Times New Roman"/>
          <w:spacing w:val="2"/>
        </w:rPr>
        <w:t xml:space="preserve"> </w:t>
      </w:r>
      <w:r>
        <w:rPr>
          <w:spacing w:val="2"/>
        </w:rPr>
        <w:t>年</w:t>
      </w:r>
      <w:r>
        <w:rPr>
          <w:spacing w:val="-85"/>
        </w:rPr>
        <w:t xml:space="preserve"> </w:t>
      </w:r>
      <w:r>
        <w:rPr>
          <w:rFonts w:hint="eastAsia" w:ascii="Times New Roman" w:hAnsi="Times New Roman" w:eastAsia="宋体" w:cs="Times New Roman"/>
          <w:spacing w:val="2"/>
          <w:lang w:val="en-US" w:eastAsia="zh-CN"/>
        </w:rPr>
        <w:t>6</w:t>
      </w:r>
      <w:r>
        <w:rPr>
          <w:spacing w:val="2"/>
        </w:rPr>
        <w:t>月</w:t>
      </w:r>
      <w:r>
        <w:rPr>
          <w:rFonts w:hint="eastAsia" w:ascii="Times New Roman" w:hAnsi="Times New Roman" w:eastAsia="宋体" w:cs="Times New Roman"/>
          <w:spacing w:val="2"/>
          <w:lang w:val="en-US" w:eastAsia="zh-CN"/>
        </w:rPr>
        <w:t>26</w:t>
      </w:r>
      <w:r>
        <w:rPr>
          <w:spacing w:val="2"/>
        </w:rPr>
        <w:t>日</w:t>
      </w:r>
    </w:p>
    <w:p w14:paraId="7B79DC08">
      <w:pPr>
        <w:spacing w:line="335" w:lineRule="auto"/>
        <w:rPr>
          <w:rFonts w:ascii="Arial"/>
          <w:sz w:val="21"/>
        </w:rPr>
      </w:pPr>
    </w:p>
    <w:p w14:paraId="36D903D9">
      <w:pPr>
        <w:spacing w:line="335" w:lineRule="auto"/>
        <w:rPr>
          <w:rFonts w:ascii="Arial"/>
          <w:sz w:val="21"/>
        </w:rPr>
      </w:pPr>
    </w:p>
    <w:p w14:paraId="46162A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3" w:firstLineChars="200"/>
        <w:textAlignment w:val="baseline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3F0F05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3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关于组织申报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年度山西省科技战略研究专项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第一批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的通知</w:t>
      </w:r>
    </w:p>
    <w:p w14:paraId="482764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643" w:firstLineChars="200"/>
        <w:textAlignment w:val="baseline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附件2：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申报汇总表</w:t>
      </w:r>
    </w:p>
    <w:sectPr>
      <w:footerReference r:id="rId5" w:type="default"/>
      <w:pgSz w:w="11906" w:h="16839"/>
      <w:pgMar w:top="1431" w:right="1366" w:bottom="1369" w:left="1593" w:header="0" w:footer="121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03A602">
    <w:pPr>
      <w:spacing w:line="173" w:lineRule="auto"/>
      <w:ind w:left="427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0A85338"/>
    <w:rsid w:val="45A46E6C"/>
    <w:rsid w:val="558F550C"/>
    <w:rsid w:val="5A6D78FD"/>
    <w:rsid w:val="67CF6B6C"/>
    <w:rsid w:val="6CED2EC1"/>
    <w:rsid w:val="78AC2A23"/>
    <w:rsid w:val="7CCA1C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3055</Words>
  <Characters>3279</Characters>
  <TotalTime>0</TotalTime>
  <ScaleCrop>false</ScaleCrop>
  <LinksUpToDate>false</LinksUpToDate>
  <CharactersWithSpaces>3452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2024-09-04T11:28:00Z</dcterms:created>
  <dc:creator>农学院教学办公室</dc:creator>
  <cp:lastModifiedBy>垚垚</cp:lastModifiedBy>
  <dcterms:modified xsi:type="dcterms:W3CDTF">2025-06-26T03:24:10Z</dcterms:modified>
  <dc:title>农学与生命科学学院2009届毕业生毕业论文答辩安排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2025-06-26T10:21:50Z</vt:filetime>
  </property>
  <property fmtid="{D5CDD505-2E9C-101B-9397-08002B2CF9AE}" pid="4" name="KSOTemplateDocerSaveRecord">
    <vt:lpwstr>eyJoZGlkIjoiYWFiOTBmMDFhMTA2OGI0ZGI4YmFlYjE1MDI3MmQ4ZWQiLCJ1c2VySWQiOiIzODc3NzQ2ODIifQ==</vt:lpwstr>
  </property>
  <property fmtid="{D5CDD505-2E9C-101B-9397-08002B2CF9AE}" pid="5" name="KSOProductBuildVer">
    <vt:lpwstr>2052-12.1.0.21541</vt:lpwstr>
  </property>
  <property fmtid="{D5CDD505-2E9C-101B-9397-08002B2CF9AE}" pid="6" name="ICV">
    <vt:lpwstr>53CB511B4BFE4AC6A37F3F929F16FC57_12</vt:lpwstr>
  </property>
</Properties>
</file>